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1" w:rsidRPr="00AE7D7D" w:rsidRDefault="00AE7D7D" w:rsidP="00AE7D7D">
      <w:pPr>
        <w:jc w:val="center"/>
        <w:rPr>
          <w:rFonts w:ascii="Arial" w:hAnsi="Arial" w:cs="Arial"/>
          <w:b/>
          <w:sz w:val="24"/>
          <w:szCs w:val="24"/>
        </w:rPr>
      </w:pPr>
      <w:r w:rsidRPr="00AE7D7D">
        <w:rPr>
          <w:rFonts w:ascii="Arial" w:hAnsi="Arial" w:cs="Arial"/>
          <w:b/>
          <w:sz w:val="24"/>
          <w:szCs w:val="24"/>
        </w:rPr>
        <w:t>ИСПИТНА ПИТАЊА</w:t>
      </w:r>
    </w:p>
    <w:p w:rsidR="00AE7D7D" w:rsidRPr="00AE7D7D" w:rsidRDefault="00AE7D7D" w:rsidP="00AE7D7D">
      <w:pPr>
        <w:jc w:val="center"/>
        <w:rPr>
          <w:rFonts w:ascii="Arial" w:hAnsi="Arial" w:cs="Arial"/>
          <w:b/>
          <w:sz w:val="24"/>
          <w:szCs w:val="24"/>
        </w:rPr>
      </w:pPr>
      <w:r w:rsidRPr="00AE7D7D">
        <w:rPr>
          <w:rFonts w:ascii="Arial" w:hAnsi="Arial" w:cs="Arial"/>
          <w:b/>
          <w:sz w:val="24"/>
          <w:szCs w:val="24"/>
        </w:rPr>
        <w:t>Образовни профил: Медицинска сестра – техничар , III разред</w:t>
      </w:r>
    </w:p>
    <w:p w:rsidR="00AE7D7D" w:rsidRDefault="00AE7D7D" w:rsidP="00AE7D7D">
      <w:pPr>
        <w:jc w:val="center"/>
        <w:rPr>
          <w:rFonts w:ascii="Arial" w:hAnsi="Arial" w:cs="Arial"/>
          <w:b/>
          <w:sz w:val="28"/>
          <w:szCs w:val="28"/>
        </w:rPr>
      </w:pPr>
      <w:r w:rsidRPr="00AE7D7D">
        <w:rPr>
          <w:rFonts w:ascii="Arial" w:hAnsi="Arial" w:cs="Arial"/>
          <w:b/>
          <w:sz w:val="28"/>
          <w:szCs w:val="28"/>
        </w:rPr>
        <w:t xml:space="preserve">Наставни предмет: ХИРУРГИЈА СА НЕГОМ </w:t>
      </w:r>
    </w:p>
    <w:p w:rsidR="00AE7D7D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Хемијски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антисептици</w:t>
      </w:r>
      <w:proofErr w:type="spellEnd"/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Физичке методе стерилизације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Хемијске методе стерилизације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Савремене методе стерилизације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Стерилизација металних инструмената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Стерилизација у аутоклаву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Стерилизација у сувом аутоклаву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Контрола стерилизације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Симптоми и дијагноза акутног крварења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Локална хемостаза ( привремена и дефинитивна )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Индикације за трансфузију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Контраиндикације за трансфузију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Врсте Шока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Фазе Шока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Физикални преглед болесника</w:t>
      </w:r>
    </w:p>
    <w:p w:rsidR="000A28BF" w:rsidRPr="000A28BF" w:rsidRDefault="000A28BF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Радиолошка дијагностика у хирургији ( нативне, контрастне)</w:t>
      </w:r>
    </w:p>
    <w:p w:rsidR="000A28BF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Пункције у хирургији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Ендоскопије у хирургији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Локална анестезија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Општа анестезија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Ране постоперативне компликације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Касне постоперативне компликације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Принципи имобилизације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Врсте имобилизације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Клинички облици отворених механичких повреда/рана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Класификација опекотина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Лечење опекотина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Смрзотине. Подела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Локални облик гнојних инфекција</w:t>
      </w:r>
    </w:p>
    <w:p w:rsidR="00853C47" w:rsidRP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Сепса – општа инфекција организма</w:t>
      </w:r>
    </w:p>
    <w:p w:rsidR="00853C47" w:rsidRDefault="00853C47" w:rsidP="000A28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Анаеробна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инфекција</w:t>
      </w:r>
      <w:proofErr w:type="spellEnd"/>
    </w:p>
    <w:p w:rsidR="00194ABB" w:rsidRPr="00194ABB" w:rsidRDefault="00194ABB" w:rsidP="00194ABB">
      <w:pPr>
        <w:pStyle w:val="ListParagrap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sectPr w:rsidR="00194ABB" w:rsidRPr="00194ABB" w:rsidSect="0032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7E5F"/>
    <w:multiLevelType w:val="hybridMultilevel"/>
    <w:tmpl w:val="0D38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D7D"/>
    <w:rsid w:val="000A28BF"/>
    <w:rsid w:val="00194ABB"/>
    <w:rsid w:val="00321E11"/>
    <w:rsid w:val="00853C47"/>
    <w:rsid w:val="00AE7D7D"/>
    <w:rsid w:val="00D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Lia-HMS</dc:creator>
  <cp:keywords/>
  <dc:description/>
  <cp:lastModifiedBy>Lia-HMS</cp:lastModifiedBy>
  <cp:revision>4</cp:revision>
  <dcterms:created xsi:type="dcterms:W3CDTF">2011-03-23T16:27:00Z</dcterms:created>
  <dcterms:modified xsi:type="dcterms:W3CDTF">2011-03-23T17:00:00Z</dcterms:modified>
</cp:coreProperties>
</file>